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2771" w14:textId="77777777" w:rsidR="00547D77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Comic Sans MS" w:hAnsi="Comic Sans MS" w:cs="Arial"/>
          <w:color w:val="000000"/>
          <w:sz w:val="36"/>
          <w:szCs w:val="36"/>
        </w:rPr>
        <w:t>Grace and Peace to You,</w:t>
      </w:r>
    </w:p>
    <w:p w14:paraId="36D07A64" w14:textId="410BA8B0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This communication carries a special invitation to join critical thinkers in an Encounter </w:t>
      </w:r>
      <w:r w:rsidR="00695942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with Holy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Ghost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gaining insights from the ONE who speaks only Truth.</w:t>
      </w:r>
    </w:p>
    <w:p w14:paraId="0FB8AB2B" w14:textId="70838F8A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Our Theme continues from last year:  Continuing the Journey to Establish Zion</w:t>
      </w:r>
    </w:p>
    <w:p w14:paraId="3A8B3F9A" w14:textId="77777777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Last year we had 86 individuals from 2 Countries and 9 states commune together, where we were ministered to through the Holy Ghost.</w:t>
      </w:r>
    </w:p>
    <w:p w14:paraId="1199A811" w14:textId="02269FEA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The Scriptures teach us that we are “Spiritual Beings” experiencing a Physical Life.  </w:t>
      </w:r>
    </w:p>
    <w:p w14:paraId="4ED14BEC" w14:textId="77777777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The world in which we are called to share our testimony of Jesus Christ is an exciting and difficult place.</w:t>
      </w:r>
    </w:p>
    <w:p w14:paraId="0052ADC4" w14:textId="62DEBB85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There are forces that draw us closer to God and those that pull us from the reconciling Love of God (Principalities and Powers) – We also recognize there are Metaphysical qualities to the life we live.  Each of us have experienced these and seek additional insights into how we use 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these experiences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. It becomes important to reason together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share with others, and especially 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to 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allow Holy Ghost (which is to teach us and bring to our memories all that God intends), 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to 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help us g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ain understanding to the purpose for which we have been called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. He 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a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llow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s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us to act on our own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as well as in the lives of others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to bring clarity to how our existence plays a role in helping establish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here on earth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what takes place in Heaven (Zion).</w:t>
      </w:r>
    </w:p>
    <w:p w14:paraId="1733F313" w14:textId="15CCD67A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Encourage one another while there is yet time to establish God’s will on this Earth as it is in Heaven.</w:t>
      </w:r>
    </w:p>
    <w:p w14:paraId="20046788" w14:textId="4EEAA6C7" w:rsidR="00547D77" w:rsidRPr="00695942" w:rsidRDefault="00695942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Can we sacrifice one weekend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or even one day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to exam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ine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with others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what our purpose in life is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in relation to the Purpose that God intends for us individually and thus Corporately.  We cannot exist in this world without touching others</w:t>
      </w:r>
      <w:r w:rsidR="00946589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and being touched.</w:t>
      </w:r>
    </w:p>
    <w:p w14:paraId="1C180DDD" w14:textId="78055462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We had 86 individuals come to our Encounter last year.  We celebrated life, our fellowship was blessed by the Holy Ghost and we walked away with a greater understanding of coming together to Help God, Jesus and Holy Ghost establish here on Earth what takes place in Heaven.</w:t>
      </w:r>
    </w:p>
    <w:p w14:paraId="4AC632B8" w14:textId="7F832770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We would like to accomplish this again March 20, 21 and 22.  We are in expectation of over 100 individuals coming from many of the United States, including Alaska and Canada.  </w:t>
      </w:r>
    </w:p>
    <w:p w14:paraId="503A3FAD" w14:textId="658CECFF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We will have with us:</w:t>
      </w:r>
    </w:p>
    <w:p w14:paraId="65A9AB2F" w14:textId="77777777" w:rsidR="00547D77" w:rsidRPr="00695942" w:rsidRDefault="00547D77" w:rsidP="00695942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who have participated in the past 9 years as well as new individuals</w:t>
      </w:r>
    </w:p>
    <w:p w14:paraId="39191406" w14:textId="77777777" w:rsidR="00547D77" w:rsidRPr="00695942" w:rsidRDefault="00547D77" w:rsidP="00695942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who recognize and have insights into the "Spiritual"</w:t>
      </w:r>
    </w:p>
    <w:p w14:paraId="1221FDE1" w14:textId="77777777" w:rsidR="00547D77" w:rsidRPr="00695942" w:rsidRDefault="00547D77" w:rsidP="00695942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whose ministry is in Music</w:t>
      </w:r>
    </w:p>
    <w:p w14:paraId="3D155018" w14:textId="77777777" w:rsidR="00547D77" w:rsidRPr="00695942" w:rsidRDefault="00547D77" w:rsidP="00695942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who can define our "Spiritual" Senses</w:t>
      </w:r>
    </w:p>
    <w:p w14:paraId="75AE7AC3" w14:textId="77777777" w:rsidR="00547D77" w:rsidRPr="00695942" w:rsidRDefault="00547D77" w:rsidP="00695942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whose ministry is in Prayer</w:t>
      </w:r>
    </w:p>
    <w:p w14:paraId="41A88712" w14:textId="77777777" w:rsidR="00547D77" w:rsidRPr="00695942" w:rsidRDefault="00547D77" w:rsidP="00695942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with knowledge of the Brain</w:t>
      </w:r>
    </w:p>
    <w:p w14:paraId="79529DAB" w14:textId="77777777" w:rsidR="00547D77" w:rsidRPr="00695942" w:rsidRDefault="00547D77" w:rsidP="00E132AD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with access to "The Light"</w:t>
      </w:r>
    </w:p>
    <w:p w14:paraId="7177AB0B" w14:textId="77777777" w:rsidR="00547D77" w:rsidRPr="00695942" w:rsidRDefault="00547D77" w:rsidP="00E132AD">
      <w:pPr>
        <w:pStyle w:val="NoSpacing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with knowledge of and how to enter the Courts of Heaven</w:t>
      </w:r>
    </w:p>
    <w:p w14:paraId="16E9C401" w14:textId="77777777" w:rsidR="00547D77" w:rsidRPr="00695942" w:rsidRDefault="00547D77" w:rsidP="00E132AD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Those who share with others through their "Spiritual Senses"</w:t>
      </w:r>
    </w:p>
    <w:p w14:paraId="25A04A8A" w14:textId="6A6CCF78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There will be much knowledge shared and "Truth" disseminated.</w:t>
      </w:r>
    </w:p>
    <w:p w14:paraId="04A4ACA3" w14:textId="6B6030D1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 </w:t>
      </w:r>
    </w:p>
    <w:p w14:paraId="3C7FA216" w14:textId="2C040ED2" w:rsidR="00547D77" w:rsidRPr="00695942" w:rsidRDefault="00E132AD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I have attached the Registration and a writing by one of those who will be attending.</w:t>
      </w:r>
    </w:p>
    <w:p w14:paraId="0779FAAA" w14:textId="77777777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</w:p>
    <w:p w14:paraId="6D9208F9" w14:textId="32B95BB1" w:rsidR="00547D77" w:rsidRPr="00695942" w:rsidRDefault="00E132AD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You can expect periodic information to be coming to you over the next month.</w:t>
      </w:r>
    </w:p>
    <w:p w14:paraId="166F21A9" w14:textId="77777777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14:paraId="406B04C5" w14:textId="0BFF6122" w:rsidR="00547D77" w:rsidRPr="00695942" w:rsidRDefault="00E132AD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547D77"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Please feel free to forward this to whomever you feel would benefit from an Encounter with God.  </w:t>
      </w:r>
    </w:p>
    <w:p w14:paraId="556430A7" w14:textId="7D6BB818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Please share with your congregations.</w:t>
      </w:r>
    </w:p>
    <w:p w14:paraId="68DD0A95" w14:textId="77777777" w:rsidR="00E132AD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</w:p>
    <w:p w14:paraId="692B492F" w14:textId="5F3E01EF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ALL ARE WELCOME.</w:t>
      </w:r>
    </w:p>
    <w:p w14:paraId="3CA37168" w14:textId="77777777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</w:t>
      </w:r>
    </w:p>
    <w:p w14:paraId="426BD4AB" w14:textId="300A75DC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Fonts w:ascii="Arial" w:hAnsi="Arial" w:cs="Arial"/>
          <w:color w:val="000000"/>
          <w:sz w:val="24"/>
          <w:szCs w:val="24"/>
        </w:rPr>
        <w:t>  </w:t>
      </w:r>
    </w:p>
    <w:p w14:paraId="3DCA7173" w14:textId="77777777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Your Brother and Sister in Christ,</w:t>
      </w:r>
    </w:p>
    <w:p w14:paraId="1A6F0DA4" w14:textId="77777777" w:rsidR="00547D77" w:rsidRPr="00695942" w:rsidRDefault="00547D77" w:rsidP="0069594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9594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Mike and Karen Stacy</w:t>
      </w:r>
    </w:p>
    <w:p w14:paraId="54E708AD" w14:textId="77777777" w:rsidR="00DC64DF" w:rsidRPr="00695942" w:rsidRDefault="00DC64DF" w:rsidP="00695942">
      <w:pPr>
        <w:spacing w:after="0"/>
        <w:rPr>
          <w:rFonts w:cs="Arial"/>
          <w:szCs w:val="24"/>
        </w:rPr>
      </w:pPr>
    </w:p>
    <w:sectPr w:rsidR="00DC64DF" w:rsidRPr="0069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17D3"/>
    <w:multiLevelType w:val="hybridMultilevel"/>
    <w:tmpl w:val="9916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7"/>
    <w:rsid w:val="00547D77"/>
    <w:rsid w:val="00695942"/>
    <w:rsid w:val="00946589"/>
    <w:rsid w:val="00DC64DF"/>
    <w:rsid w:val="00E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679B"/>
  <w15:chartTrackingRefBased/>
  <w15:docId w15:val="{2AC10996-62E7-4E93-BF5D-446F14F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47D77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47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White</dc:creator>
  <cp:keywords/>
  <dc:description/>
  <cp:lastModifiedBy>Sandie White</cp:lastModifiedBy>
  <cp:revision>1</cp:revision>
  <dcterms:created xsi:type="dcterms:W3CDTF">2020-02-15T20:13:00Z</dcterms:created>
  <dcterms:modified xsi:type="dcterms:W3CDTF">2020-02-15T20:45:00Z</dcterms:modified>
</cp:coreProperties>
</file>